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Статус резидента территории опережающего развития (ТОР), создаваемых на территориях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монопрофильных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образований Российской Федерации (моногородов), в соответствии с Федеральным законом от 29.12.2014 № 473-ФЗ «О территориях опережающего развития в Российской Федерации» (далее – 473-ФЗ) и другими федеральными законами, предоставляет особый правовой режим осуществления предпринимательской и иной деятельности, включающий в себя: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особенности налогообложения резидентов ТОР, установленные законодательством Российской Федерации о налогах и сборах;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освобождение в соответствии с законодательством Российской Федерации о налогах и сборах, законодательством субъектов Российской Федерации, нормативными правовыми актами представительных органов муниципальных образований резидентов ТОР от уплаты налогов на имущество организаций и земельного налога;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особенности осуществления государственного контроля (надзора), муниципального контроля на ТОР;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иные предусмотренные 473-ФЗ и другими федеральными законами особые условия осуществления деятельности на ТОР.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 резидентам ТОР «Новокузнецк» предоставляются преференции следующего характера:</w:t>
      </w:r>
    </w:p>
    <w:p w:rsidR="000A2764" w:rsidRDefault="000A276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764" w:rsidRDefault="009868E3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_ndcrk8ybue1y">
        <w:r w:rsidR="008C20D4"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>1. Пониженные тарифы страховых взносов – 7,6 % (вместо 30 %).</w:t>
        </w:r>
      </w:hyperlink>
    </w:p>
    <w:p w:rsidR="000A2764" w:rsidRDefault="009868E3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_3pn0ai48p62k">
        <w:r w:rsidR="008C20D4"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 xml:space="preserve">2. Налог на прибыль – 5% (вместо 20%) в течение 5 лет, затем 13% (12% после 2024 года) (вместо 20%) в </w:t>
        </w:r>
        <w:proofErr w:type="gramStart"/>
        <w:r w:rsidR="008C20D4"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>последующие</w:t>
        </w:r>
        <w:proofErr w:type="gramEnd"/>
        <w:r w:rsidR="008C20D4"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 xml:space="preserve"> 5 лет.</w:t>
        </w:r>
      </w:hyperlink>
    </w:p>
    <w:p w:rsidR="000A2764" w:rsidRDefault="009868E3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_dmgfxln8ocdt">
        <w:r w:rsidR="008C20D4"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>3. Налог на имущество – 0% (вместо 2,2%) первые 5 лет, затем 1,1%.</w:t>
        </w:r>
      </w:hyperlink>
    </w:p>
    <w:p w:rsidR="000A2764" w:rsidRDefault="009868E3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_j91dam771gen">
        <w:r w:rsidR="008C20D4"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>4. Земельный налог – 0% (вместо 1,5%) первые 5 лет.</w:t>
        </w:r>
      </w:hyperlink>
    </w:p>
    <w:p w:rsidR="000A2764" w:rsidRDefault="009868E3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_1zggzlbvs0c3">
        <w:r w:rsidR="008C20D4"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>5. Понижающий коэффициент при расчете стоимости арендной платы за земельные участки, учитывающий особые категории арендаторов – 0,15.</w:t>
        </w:r>
      </w:hyperlink>
    </w:p>
    <w:p w:rsidR="000A2764" w:rsidRDefault="009868E3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w:anchor="_sbz7bi8p3z89">
        <w:r w:rsidR="008C20D4">
          <w:rPr>
            <w:rFonts w:ascii="Times New Roman" w:eastAsia="Times New Roman" w:hAnsi="Times New Roman" w:cs="Times New Roman"/>
            <w:color w:val="1155CC"/>
            <w:sz w:val="28"/>
            <w:szCs w:val="28"/>
          </w:rPr>
          <w:t>6. Защита от ухудшения налоговых условий при выполнении соглашений по ТОР.</w:t>
        </w:r>
      </w:hyperlink>
    </w:p>
    <w:p w:rsidR="000A2764" w:rsidRDefault="000A2764">
      <w:pPr>
        <w:pStyle w:val="2"/>
        <w:ind w:firstLine="720"/>
        <w:jc w:val="both"/>
        <w:rPr>
          <w:rFonts w:ascii="Times New Roman" w:eastAsia="Times New Roman" w:hAnsi="Times New Roman" w:cs="Times New Roman"/>
          <w:b/>
        </w:rPr>
      </w:pPr>
      <w:bookmarkStart w:id="0" w:name="_x2o7jzsea5w3" w:colFirst="0" w:colLast="0"/>
      <w:bookmarkEnd w:id="0"/>
    </w:p>
    <w:p w:rsidR="000A2764" w:rsidRDefault="000A2764">
      <w:pPr>
        <w:pStyle w:val="normal"/>
      </w:pPr>
    </w:p>
    <w:p w:rsidR="000A2764" w:rsidRDefault="000A2764">
      <w:pPr>
        <w:pStyle w:val="normal"/>
      </w:pPr>
    </w:p>
    <w:p w:rsidR="000A2764" w:rsidRDefault="000A2764">
      <w:pPr>
        <w:pStyle w:val="2"/>
        <w:ind w:firstLine="720"/>
        <w:jc w:val="both"/>
        <w:rPr>
          <w:rFonts w:ascii="Times New Roman" w:eastAsia="Times New Roman" w:hAnsi="Times New Roman" w:cs="Times New Roman"/>
          <w:b/>
        </w:rPr>
      </w:pPr>
      <w:bookmarkStart w:id="1" w:name="_pr7orvhwizyh" w:colFirst="0" w:colLast="0"/>
      <w:bookmarkEnd w:id="1"/>
    </w:p>
    <w:p w:rsidR="000A2764" w:rsidRDefault="000A2764">
      <w:pPr>
        <w:pStyle w:val="2"/>
        <w:spacing w:before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x4lzv7s6kdv0" w:colFirst="0" w:colLast="0"/>
      <w:bookmarkEnd w:id="2"/>
    </w:p>
    <w:p w:rsidR="000A2764" w:rsidRDefault="000A2764">
      <w:pPr>
        <w:pStyle w:val="normal"/>
      </w:pPr>
    </w:p>
    <w:p w:rsidR="000A2764" w:rsidRDefault="000A2764">
      <w:pPr>
        <w:pStyle w:val="normal"/>
      </w:pPr>
    </w:p>
    <w:p w:rsidR="000A2764" w:rsidRDefault="008C20D4">
      <w:pPr>
        <w:pStyle w:val="2"/>
        <w:spacing w:after="200"/>
        <w:ind w:firstLine="720"/>
        <w:jc w:val="both"/>
        <w:rPr>
          <w:rFonts w:ascii="Times New Roman" w:eastAsia="Times New Roman" w:hAnsi="Times New Roman" w:cs="Times New Roman"/>
          <w:b/>
        </w:rPr>
      </w:pPr>
      <w:bookmarkStart w:id="3" w:name="_ndcrk8ybue1y" w:colFirst="0" w:colLast="0"/>
      <w:bookmarkEnd w:id="3"/>
      <w:r>
        <w:rPr>
          <w:rFonts w:ascii="Times New Roman" w:eastAsia="Times New Roman" w:hAnsi="Times New Roman" w:cs="Times New Roman"/>
          <w:b/>
        </w:rPr>
        <w:lastRenderedPageBreak/>
        <w:t>1. Пониженные тарифы страховых взносов – 7,6 % (вместо 30 %).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резидентов ТОР действуют пониженные тарифы страховых взносов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12 п. 1,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5 п. 2 ст. 427 НК РФ):</w:t>
      </w:r>
    </w:p>
    <w:p w:rsidR="000A2764" w:rsidRDefault="008C20D4">
      <w:pPr>
        <w:pStyle w:val="normal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обязательное пенсионное страхование – 6% (вместо 22 %);</w:t>
      </w:r>
    </w:p>
    <w:p w:rsidR="000A2764" w:rsidRDefault="008C20D4">
      <w:pPr>
        <w:pStyle w:val="normal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обязательное социальное страхование – 1,5 % (вместо 2,9 %);</w:t>
      </w:r>
    </w:p>
    <w:p w:rsidR="000A2764" w:rsidRDefault="008C20D4">
      <w:pPr>
        <w:pStyle w:val="normal"/>
        <w:numPr>
          <w:ilvl w:val="0"/>
          <w:numId w:val="4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обязательное медицинское страхование – 0,1% (вместо 5,1 %).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Пониженные тарифы страховых взносов действуют в течение 1</w:t>
      </w:r>
      <w:r w:rsidR="00F862B8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со дня получения статуса резидента ТОР, начиная с 1-го числа месяца, следующего за месяцем, в котором был получен такой статус, и перестают применяться с 1-го числа месяца, следующего за месяцем, в котором статус резидента ТОР был утрачен (п. 10.1 ст. 427 НК РФ).</w:t>
      </w:r>
      <w:proofErr w:type="gramEnd"/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Пониженные тарифы страховых взносов можно применять только в отношении физических лиц, занятых на новых рабочих местах, то есть на тех местах, которые были впервые созданы при исполнении соглашения о деятельности на ТОР (п. 10.1 ст. 427 НК РФ).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этом физическим лицом, занятым на новом рабочем месте, признается лицо, заключившее трудовой договор с резидентом ТОР и трудовые обязанности которого непосредственно связаны с исполнением соглашения по ТОР, включая эксплуатацию объектов основных средств, созданных  в рамках этого соглашения (п. 10.1 ст. 427 НК РФ).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Речь идет о новых рабочих местах, которые указаны в бизнес-плане инвестиционного проекта, в самом таком соглашении и впоследствии в штатном расписании резидента (Письмо Минфина России от 21.03.2022 № 03-15-06/21562).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случае создания резидентом ТОР большего количества рабочих мест, чем это было запланировано при заключении соглашения, а также несовпадения наименований должностей применение пониженных тарифов страховых взносов в отношении дополнительных работникам, занятым исполнением соглашения, возможно только после согласования нового перечня рабочих мест с уполномоченным органом государственной власти субъекта Российской Федерации и заключения дополнительного соглашения к соглашению об осуществлении деятельности на ТОР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Письмо Минфина России от 21.03.2022 № 03-15-06/21562).</w:t>
      </w:r>
      <w:proofErr w:type="gramEnd"/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Пониженные тарифы страховых взносов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применяются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том числе к дистанционным работникам, если заключение трудовых договоров о дистанционной работе не влечет за собой создание обособленных подразделений, находящихся за пределами ТОР, и если дистанционные работники, с которыми резидент ТОР заключил трудовые договоры, заняты на новых рабочих местах, созданных для исполнения соглашения по ТОР и указанных в заявке на заключение соглашения об осуществлении деятельности на ТОР, а также в самом соглашении и предусмотренных впоследствии штатным расписанием резидента ТОР (Письмо Минфина России от 03.02.2021 № 03-15-06/6838).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Чтобы применять пониженные тарифы страховых взносов статус резидента ТОР нужно получить в течение трех лет со дня создания ТОР.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ТОР, созданных до 1 января 2022 года и включенных в специальный реестр Правительством РФ установлен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срок для получения статуса резидента ТОР до 31 декабря 2024 года (п. 10.1 ст. 427 НК РФ).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Резиденты ТОР, получившие свой статус по истечении трех лет со дня создания ТОР и до дня ее включения в специальный реестр, применяют пониженные тарифы страховых взносов со дня включения территории в реестр (ст. 2 Федерального закона от 01.05.2022 № 121-ФЗ).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Реестр ТОР на территориях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моногородов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для которых установлен срок для получения статуса резидента ТОР до 31 декабря 2024 года в целях применения пониженных тарифов страховых взносов ведется Министерством экономического развития РФ в электронном виде и размещен на официальном сайте Министерства  в разделе «Приоритетные направления / Региональное развитие / Инструменты развития территорий (ОЭЗ, ТОР) / Территория опережающего развития» (Приказ Министерства экономического развития РФ от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 августа 2022 года №410).</w:t>
      </w:r>
      <w:proofErr w:type="gramEnd"/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ТОР Новокузне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цк вкл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ючен в указанный реестр 13 октября 2022 года (протокол заседания Межведомственной рабочей группы по вопросам создания особых экономических зон (ОЭЗ) и территорий опережающего социально-экономического развития (ТОР)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монопрофильных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образованиях от 13 октября 2022 г. № 3).</w:t>
      </w:r>
    </w:p>
    <w:p w:rsidR="000A2764" w:rsidRDefault="008C20D4">
      <w:pPr>
        <w:pStyle w:val="2"/>
        <w:spacing w:after="200"/>
        <w:ind w:firstLine="720"/>
        <w:jc w:val="both"/>
        <w:rPr>
          <w:rFonts w:ascii="Times New Roman" w:eastAsia="Times New Roman" w:hAnsi="Times New Roman" w:cs="Times New Roman"/>
          <w:b/>
        </w:rPr>
      </w:pPr>
      <w:bookmarkStart w:id="4" w:name="_3pn0ai48p62k" w:colFirst="0" w:colLast="0"/>
      <w:bookmarkEnd w:id="4"/>
      <w:r>
        <w:rPr>
          <w:rFonts w:ascii="Times New Roman" w:eastAsia="Times New Roman" w:hAnsi="Times New Roman" w:cs="Times New Roman"/>
          <w:b/>
        </w:rPr>
        <w:lastRenderedPageBreak/>
        <w:t xml:space="preserve">2. Налог на прибыль – 5% (вместо 20%) в течение 5 лет, затем 13% (12% после 2024 года) (вместо 20%) в </w:t>
      </w:r>
      <w:proofErr w:type="gramStart"/>
      <w:r>
        <w:rPr>
          <w:rFonts w:ascii="Times New Roman" w:eastAsia="Times New Roman" w:hAnsi="Times New Roman" w:cs="Times New Roman"/>
          <w:b/>
        </w:rPr>
        <w:t>последующие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5 лет.</w:t>
      </w:r>
    </w:p>
    <w:p w:rsidR="000A2764" w:rsidRDefault="008C20D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При соответствии резидента ТОР определенным условиям, по налогу на прибыль для него предусмотрены следующие преференции:</w:t>
      </w:r>
    </w:p>
    <w:p w:rsidR="000A2764" w:rsidRDefault="008C20D4">
      <w:pPr>
        <w:pStyle w:val="normal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ставка 0% в федеральный бюджет, которая действует 5 лет (п. 1.8 ст. 284, п. 4 ст. 284.4 НК РФ);</w:t>
      </w:r>
    </w:p>
    <w:p w:rsidR="000A2764" w:rsidRDefault="008C20D4">
      <w:pPr>
        <w:pStyle w:val="normal"/>
        <w:numPr>
          <w:ilvl w:val="0"/>
          <w:numId w:val="2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ставка 5% в областной бюджет, которая действует 5 лет, затем в последующие 5 лет действует ставка 10% (п. 1 ст. 5-3 Закона Кемеровской области от 26.11.2008 № 101-ОЗ).</w:t>
      </w:r>
      <w:proofErr w:type="gramEnd"/>
    </w:p>
    <w:p w:rsidR="000A2764" w:rsidRDefault="008C20D4">
      <w:pPr>
        <w:pStyle w:val="normal"/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Есть два варианта налоговой базы по налогу на прибыль, к которой можно применять эти льготные ставки (п. п. 2, 3 ст. 284.4 НК РФ).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2.1. Каким условиям нужно соответствовать, чтобы применять льготные ставки по налогу на прибыль.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применения льготных ставок должен быть действующий статус резидента ТОР. На протяжении всего периода применения льготных ставок нужно соответствовать следующим требованиям (п. 1 ст. 284.4 НК РФ):</w:t>
      </w:r>
    </w:p>
    <w:p w:rsidR="000A2764" w:rsidRDefault="008C20D4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государственная регистрация юридического лица осуществлена соответственно на ТОР;</w:t>
      </w:r>
    </w:p>
    <w:p w:rsidR="000A2764" w:rsidRDefault="008C20D4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обособленные подразделения у организации могут быть только на ТОР, где зарегистрирована сама организация, либо на других ТОР. За пределами этих территорий обособленных подразделений быть не должно;</w:t>
      </w:r>
    </w:p>
    <w:p w:rsidR="000A2764" w:rsidRDefault="008C20D4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не применяет специальных налоговых режимов, предусмотренных НК РФ (УСН, ЕСХН, АУСН);</w:t>
      </w:r>
    </w:p>
    <w:p w:rsidR="000A2764" w:rsidRDefault="008C20D4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не является участником консолидированной группы налогоплательщиков;</w:t>
      </w:r>
    </w:p>
    <w:p w:rsidR="000A2764" w:rsidRDefault="008C20D4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не является некоммерческой организацией, банком, страховой организацией (страховщиком), негосударственным пенсионным фондом, профессиональным участником рынка ценных бумаг, клиринговой организацией;</w:t>
      </w:r>
    </w:p>
    <w:p w:rsidR="000A2764" w:rsidRDefault="008C20D4">
      <w:pPr>
        <w:pStyle w:val="normal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не является резидентом особой экономической зоны любого типа;</w:t>
      </w:r>
    </w:p>
    <w:p w:rsidR="000A2764" w:rsidRDefault="008C20D4">
      <w:pPr>
        <w:pStyle w:val="normal"/>
        <w:numPr>
          <w:ilvl w:val="0"/>
          <w:numId w:val="1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организация не является участником региональных инвестиционных проектов;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2.2. Как резиденту ТОР применять ставку 0% налога на прибыль, подлежащего зачислению в федеральный бюджет.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Ставка 0% в федеральный бюджет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применяется в течение 5 лет начиная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года, в котором в соответствии с данными налогового учета была получена первая прибыль (доходы минус расходы, п. 1 ст. 247 НК РФ)  от деятельности в рамках соглашения по ТОР (п. 4 ст. 284.4 НК РФ).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истечении указанного льготного периода налоговая ставка налога на прибыль организаций, подлежащего зачислению в федеральный бюджет, начинает начисляться резиденту ТОР на общих основаниях по ставке 2% (3% в 2017 - 2024 годах) (п. 1 ст. 284 НК РФ).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на применение льготной ставки может начать исчисляться до получения первой прибыли в рамках соглашения по ТОР (п. 6 ст. 284.4 НК РФ) в следующих случаях:</w:t>
      </w:r>
    </w:p>
    <w:p w:rsidR="000A2764" w:rsidRDefault="008C20D4">
      <w:pPr>
        <w:pStyle w:val="normal"/>
        <w:numPr>
          <w:ilvl w:val="0"/>
          <w:numId w:val="10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соглашение по ТОР с резидентом предусматривает объем капитальных вложений меньше 500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руб. и резидент не получил прибыль в рамках данного соглашения в течение трех лет подряд начиная с периода включения в реестр резидентов.</w:t>
      </w:r>
    </w:p>
    <w:p w:rsidR="000A2764" w:rsidRDefault="008C20D4">
      <w:pPr>
        <w:pStyle w:val="normal"/>
        <w:spacing w:after="20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на применение льготной ставки начнет действовать с четвертого года, считая с года включения в реестр резидентов ТОР;</w:t>
      </w:r>
    </w:p>
    <w:p w:rsidR="000A2764" w:rsidRDefault="008C20D4">
      <w:pPr>
        <w:pStyle w:val="normal"/>
        <w:numPr>
          <w:ilvl w:val="0"/>
          <w:numId w:val="10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соглашение по ТОР с резидентом предусматривает объем капитальных вложений от 500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руб., но меньше 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руб. и резидент не получил прибыль в рамках данного соглашения в течение пяти лет подряд начиная с периода включения в реестр резидентов.</w:t>
      </w:r>
    </w:p>
    <w:p w:rsidR="000A2764" w:rsidRDefault="008C20D4">
      <w:pPr>
        <w:pStyle w:val="normal"/>
        <w:spacing w:after="20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на применение льготной ставки начнет действовать с шестого года, считая с года включения в реестр резидентов ТОР;</w:t>
      </w:r>
    </w:p>
    <w:p w:rsidR="000A2764" w:rsidRDefault="008C20D4">
      <w:pPr>
        <w:pStyle w:val="normal"/>
        <w:numPr>
          <w:ilvl w:val="0"/>
          <w:numId w:val="10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соглашение по ТОР с резидентом предусматривает объем капитальных вложений от 1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руб., но меньше 100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руб. и резидент не получил прибыль в рамках данного соглашения в течение шести лет подряд начиная с периода включения в реестр резидентов.</w:t>
      </w:r>
    </w:p>
    <w:p w:rsidR="000A2764" w:rsidRDefault="008C20D4">
      <w:pPr>
        <w:pStyle w:val="normal"/>
        <w:spacing w:after="20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на применение льготной ставки начнет действовать с седьмого года, считая с года включения в реестр резидентов ТОР;</w:t>
      </w:r>
    </w:p>
    <w:p w:rsidR="000A2764" w:rsidRDefault="008C20D4">
      <w:pPr>
        <w:pStyle w:val="normal"/>
        <w:numPr>
          <w:ilvl w:val="0"/>
          <w:numId w:val="10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соглашение по ТОР с резидентом предусматривает объем капитальных вложений от 100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млрд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руб. и больше и в течение девяти лет подряд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периода включения в реестр резидентов организация не получила прибыль в рамках данного соглашения.</w:t>
      </w:r>
    </w:p>
    <w:p w:rsidR="000A2764" w:rsidRDefault="008C20D4">
      <w:pPr>
        <w:pStyle w:val="normal"/>
        <w:spacing w:after="200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 на применение льготной ставки начнет действовать с десятого года, считая с года включения в реестр резидентов ТОР.</w:t>
      </w:r>
    </w:p>
    <w:p w:rsidR="000A2764" w:rsidRDefault="008C20D4">
      <w:pPr>
        <w:pStyle w:val="normal"/>
        <w:spacing w:after="2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2.3. Как резиденту ТОР применять пониженную ставку налога на прибыль, подлежащего зачислению в областной бюджет.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Ставка 5% в областной бюджет применяется в течение пяти лет начиная с года, в котором в соответствии с данными налогового учета была получена первая прибыль (доходы минус расходы, п. 1 ст. 247 НК РФ)  от деятельности в рамках соглашения по ТОР (п. 2 ст. 5-3 Закона Кемеровской области от 26.11.2008 № 101-ОЗ).</w:t>
      </w:r>
      <w:proofErr w:type="gramEnd"/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истечении указанного периода налоговая ставка налога на прибыль организаций, подлежащего зачислению в областной бюджет, начинает начисляться резиденту ТОР по ставке 10% (п. 1 ст. 5-3 Закона Кемеровской области от 26.11.2008 № 101-ОЗ).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как и по льготной ставке в федеральный бюджет, срок на применение льготной ставки в областной бюджет может начать исчисляться до получения первой прибыли в рамках соглашения по ТОР (п. 2 ст. 5-3 Закона Кемеровской области от 26.11.2008 № 101-ОЗ).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случае, если налогоплательщик-резидент не получил прибыль от деятельности в рамках соглашения по ТОР в течение трех лет начиная с года, в котором налогоплательщик был включен в реестр резидентов ТОР, срок на применение льготной ставки начинает исчисляться с четвертого года, считая с года включения в реестр резидентов ТОР (п. 2 ст. 5-3 Закона Кемеровской области от 26.11.2008 № 101-ОЗ).</w:t>
      </w:r>
      <w:proofErr w:type="gramEnd"/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2.4. К какой базе по налогу на прибыль резиденты ТОР могут применять льготные ставки.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Льготные ставки по налогу на прибыль резидент может применять (п. п. 2, 3 ст. 284.4 НК РФ):</w:t>
      </w:r>
    </w:p>
    <w:p w:rsidR="000A2764" w:rsidRDefault="008C20D4">
      <w:pPr>
        <w:pStyle w:val="normal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 всей базе по налогу на прибыль (то есть к базе как от деятельности в рамках соглашения по ТОР, так и от иной деятельности) при выполнении следующих условий: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Доходы от деятельности в рамках соглашения по ТОР составляют не менее 90% всех облагаемых доходов либо доходы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 деятельности в рамках соглашения по ТОР в совокупности за три налоговых периода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предшествующих текущему налоговому периоду, составляют не менее 90% суммы всех облагаемых доходов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1 п. 2 ст. 284.4 НК РФ).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 расчете указанной доли в составе доходов от деятельности в рамках соглашения по ТОР и в составе общего дохода не учитывайте доходы в виде положительной курсовой разницы, указанные в п. 11 ст. 250 НК РФ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1 п. 2 ст. 284.4 НК РФ, Письмо Минфина России от 18.06.2020 N 03-03-06/1/52674).</w:t>
      </w:r>
      <w:proofErr w:type="gramEnd"/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Налогоплательщиком-резидентом ведется раздельный учет доходов, полученных от деятельности в рамках соглашения по ТОР и доходов, полученных при осуществлении иной деятельности, в течение всего периода действия соглашения о деятельности на ТОР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2 п. 2 ст. 284.4 НК РФ).</w:t>
      </w:r>
    </w:p>
    <w:p w:rsidR="000A2764" w:rsidRDefault="008C20D4">
      <w:pPr>
        <w:pStyle w:val="normal"/>
        <w:numPr>
          <w:ilvl w:val="0"/>
          <w:numId w:val="3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только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 базе от деятельности в рамках соглашения по ТОР при выполнении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следующих условий:</w:t>
      </w:r>
    </w:p>
    <w:p w:rsidR="000A2764" w:rsidRDefault="008C20D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 На протяжении всего периода действия соглашения о деятельности на ТОР налогоплательщик-резидент ведет раздельный учет доходов и расходов, полученных (понесенных) от деятельности в рамках соглашения по ТОР, а также доходов и расходов полученных (понесенных) от иной деятельности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1 п. 3 ст. 284.4 НК РФ).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На весь срок действия соглашения о деятельности на ТОР налогоплательщик-резидент закрепил этот вариант применения льготных ставок в учетной политике для целей налогообложения. Причем сделать это нужно до наступления налогового периода, в котором получите первую прибыль от деятельности в рамках соглашения по ТОР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2 п. 3 ст. 284.4 НК РФ).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Если соглашение по ТОР с резидентом было заключено до 1 января 2021 года и в нем не упомянуты особенности применения налоговой ставки, то резидент вправе выбрать один из вышеприведенных способов. Выбранный вариант нужно закрепить в учетной политике (Письма Минфина России от 16.05.2022 N 03-03-06/1/44441, от 06.07.2021 N 03-03-06/1/53390).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этом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ранее резидент успел применить пониженные ставки ко всей налоговой базе, то применять их только к базе от деятельности в рамках соглашения по ТОР резидент уже не вправе (Письма Минфина России от 16.05.2022 N 03-03-06/1/44441, от 06.07.2021 N 03-03-06/1/53390).</w:t>
      </w:r>
    </w:p>
    <w:p w:rsidR="000A2764" w:rsidRDefault="008C20D4">
      <w:pPr>
        <w:pStyle w:val="2"/>
        <w:spacing w:after="200"/>
        <w:ind w:firstLine="720"/>
        <w:jc w:val="both"/>
        <w:rPr>
          <w:rFonts w:ascii="Times New Roman" w:eastAsia="Times New Roman" w:hAnsi="Times New Roman" w:cs="Times New Roman"/>
          <w:b/>
        </w:rPr>
      </w:pPr>
      <w:bookmarkStart w:id="5" w:name="_dmgfxln8ocdt" w:colFirst="0" w:colLast="0"/>
      <w:bookmarkEnd w:id="5"/>
      <w:r>
        <w:rPr>
          <w:rFonts w:ascii="Times New Roman" w:eastAsia="Times New Roman" w:hAnsi="Times New Roman" w:cs="Times New Roman"/>
          <w:b/>
        </w:rPr>
        <w:lastRenderedPageBreak/>
        <w:t>3. Налог на имущество – 0% (вместо 2,2%) первые 5 лет, затем 1,1%.</w:t>
      </w:r>
    </w:p>
    <w:p w:rsidR="000A2764" w:rsidRDefault="008C20D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Резидентам ТОР, включенным в реестр резидентов ТОР, устанавливаются следующие преференции по налогу на имущество организаций:</w:t>
      </w:r>
    </w:p>
    <w:p w:rsidR="000A2764" w:rsidRDefault="008C20D4">
      <w:pPr>
        <w:pStyle w:val="normal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освобождение от уплаты налога на имущество организаций (п. 3 ст. 5-3 Закона Кемеровской области от 26.11.2008 № 101-ОЗ);</w:t>
      </w:r>
    </w:p>
    <w:p w:rsidR="000A2764" w:rsidRDefault="008C20D4">
      <w:pPr>
        <w:pStyle w:val="normal"/>
        <w:numPr>
          <w:ilvl w:val="0"/>
          <w:numId w:val="5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налоговая ставка налога на имущество организаций снижается с 2,2% до 1,1% (п. 4 ст. 5-3 Закона Кемеровской области от 26.11.2008 № 101-ОЗ).</w:t>
      </w:r>
    </w:p>
    <w:p w:rsidR="000A2764" w:rsidRDefault="008C20D4">
      <w:pPr>
        <w:pStyle w:val="normal"/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Освобождение от уплаты налога на имущество организаций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действует в течение пяти налоговых периодов начиная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 первого числа месяца, следующего за месяцем включения налогоплательщика в реестр резидентов ТОР (п. 4 ст. 5-3 Закона Кемеровской области от 26.11.2008 № 101-ОЗ).</w:t>
      </w:r>
    </w:p>
    <w:p w:rsidR="000A2764" w:rsidRDefault="008C20D4">
      <w:pPr>
        <w:pStyle w:val="normal"/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прошествии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периода освобождения от уплаты налога на имущество организаций налоговая ставка налога начинает начисляться по ставке 1,1% и действует до конца месяца, предшествующего кварталу, в котором налогоплательщик был исключен из реестра резидентов ТОР (п. 5-6 ст. 5-3 Закона Кемеровской области от 26.11.2008 № 101-ОЗ). Т.е. либо исключения организации из реестра резидентов ТОР, либо прекращение деятельности самой ТОР.</w:t>
      </w:r>
    </w:p>
    <w:p w:rsidR="000A2764" w:rsidRDefault="008C20D4">
      <w:pPr>
        <w:pStyle w:val="normal"/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Налогоплательщик-резидент вправе применять к налоговой базе налога на имущество организаций указанные налоговые ставки при выполнении условия, что среднегодовая остаточная стоимость основных средств, используемых исключительно для производства товаров (работ, услуг), полученных в результате реализации инвестиционного проекта при исполнении соглашения о деятельности на ТОР, составляет не менее 90% от среднегодовой остаточной стоимости имущества за отчетный (налоговый) период, в соответствии со статьей 375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0A2764" w:rsidRDefault="008C20D4">
      <w:pPr>
        <w:pStyle w:val="normal"/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 случае прекращения статуса резидента ТОР налогоплательщик утрачивает право на применение налоговых льгот по налогу на имущество организаций с начала налогового периода, в котором он был исключен из реестра резидентов ТОР.</w:t>
      </w:r>
    </w:p>
    <w:p w:rsidR="000A2764" w:rsidRDefault="008C20D4">
      <w:pPr>
        <w:pStyle w:val="2"/>
        <w:spacing w:after="200"/>
        <w:ind w:firstLine="720"/>
        <w:jc w:val="both"/>
        <w:rPr>
          <w:rFonts w:ascii="Times New Roman" w:eastAsia="Times New Roman" w:hAnsi="Times New Roman" w:cs="Times New Roman"/>
          <w:b/>
        </w:rPr>
      </w:pPr>
      <w:bookmarkStart w:id="6" w:name="_j91dam771gen" w:colFirst="0" w:colLast="0"/>
      <w:bookmarkEnd w:id="6"/>
      <w:r>
        <w:rPr>
          <w:rFonts w:ascii="Times New Roman" w:eastAsia="Times New Roman" w:hAnsi="Times New Roman" w:cs="Times New Roman"/>
          <w:b/>
        </w:rPr>
        <w:t>4. Земельный налог – 0% (вместо 1,5%) первые 5 лет.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Резиденты ТОР, включенные в реестр резидентов ТОР, освобождаются от налогообложения по земельному налогу в отношении земельных участков,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расположенных на территории ТОР «Новокузнецк» (п.2 ч.5 Постановления Новокузнецкого городского Совета народных депутатов от 29.11.2006 № 3/5).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Налоговая льгота действует в течение пяти лет, начиная с года, в котором в реестр резидентов ТОР была внесена запись о регистрации налогоплательщика в качестве резидента ТОР.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случае лишения статуса резидента ТОР налогоплательщик утрачивает право на применение указанной налоговой льготы с первого числа месяца, следующего за месяцем, в котором в реестр резидентов ТОР была внесена запись о лишении налогоплательщика указанного статуса.</w:t>
      </w:r>
    </w:p>
    <w:p w:rsidR="000A2764" w:rsidRDefault="008C20D4">
      <w:pPr>
        <w:pStyle w:val="normal"/>
        <w:spacing w:after="20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Основаниями для применения налоговой льготы являются заявление налогоплательщика и информация о внесении в реестр резидентов ТОР записи о регистрации налогоплательщика в качестве резидента ТОР, направленная Министерством экономического развития Российской Федерации в налоговый орган по месту нахождения земельного участка.</w:t>
      </w:r>
    </w:p>
    <w:p w:rsidR="000A2764" w:rsidRDefault="008C20D4">
      <w:pPr>
        <w:pStyle w:val="2"/>
        <w:ind w:firstLine="720"/>
        <w:jc w:val="both"/>
        <w:rPr>
          <w:rFonts w:ascii="Times New Roman" w:eastAsia="Times New Roman" w:hAnsi="Times New Roman" w:cs="Times New Roman"/>
          <w:b/>
        </w:rPr>
      </w:pPr>
      <w:bookmarkStart w:id="7" w:name="_1zggzlbvs0c3" w:colFirst="0" w:colLast="0"/>
      <w:bookmarkEnd w:id="7"/>
      <w:r>
        <w:rPr>
          <w:rFonts w:ascii="Times New Roman" w:eastAsia="Times New Roman" w:hAnsi="Times New Roman" w:cs="Times New Roman"/>
          <w:b/>
        </w:rPr>
        <w:t>5. Понижающий коэффициент при расчете стоимости арендной платы за земельные участки, учитывающий особые категории арендаторов – 0,15.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резидентам ТОР «Новокузнецк», которые заключили договор аренды муниципального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земельного участка, расположенного в границах ТОР «Новокузнецк», в формуле расчета размера арендной платы за такой (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земельный участок применяется специальный коэффициент, учитывающий особые категории арендаторов – 0,15.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Стоит отметить, что коэффициент не применяется к муниципальным земельным участкам в том случае, когда право на заключение договора аренды земельного участка приобретено на торгах (конкурсах, аукционах).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Срок предоставления такой льготы – 5 лет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 даты включения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в реестр резидентов ТОР (п. 2.5-2.6 Постановления Коллегии Администрации Кемеровской области от 05.02.2010 № 47).</w:t>
      </w:r>
    </w:p>
    <w:p w:rsidR="000A2764" w:rsidRDefault="008C20D4">
      <w:pPr>
        <w:pStyle w:val="2"/>
        <w:ind w:firstLine="720"/>
        <w:rPr>
          <w:rFonts w:ascii="Times New Roman" w:eastAsia="Times New Roman" w:hAnsi="Times New Roman" w:cs="Times New Roman"/>
          <w:b/>
        </w:rPr>
      </w:pPr>
      <w:bookmarkStart w:id="8" w:name="_sbz7bi8p3z89" w:colFirst="0" w:colLast="0"/>
      <w:bookmarkEnd w:id="8"/>
      <w:r>
        <w:rPr>
          <w:rFonts w:ascii="Times New Roman" w:eastAsia="Times New Roman" w:hAnsi="Times New Roman" w:cs="Times New Roman"/>
          <w:b/>
        </w:rPr>
        <w:t>6. Защита от ухудшения налоговых условий при выполнении соглашений по ТОР.</w:t>
      </w:r>
    </w:p>
    <w:p w:rsidR="000A2764" w:rsidRDefault="008C20D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eastAsia="Times New Roman" w:hAnsi="Times New Roman" w:cs="Times New Roman"/>
          <w:sz w:val="28"/>
          <w:szCs w:val="28"/>
        </w:rPr>
        <w:t>На резидентов ТОР не будут распространяться изменения законодательства о налогах и сборах, если эти изменения (п. 4.2 ст. 5 НК РФ):</w:t>
      </w:r>
    </w:p>
    <w:p w:rsidR="000A2764" w:rsidRDefault="008C20D4">
      <w:pPr>
        <w:pStyle w:val="normal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увеличивают или отменяют пониженные налоговые ставки, тарифы страховых взносов, которые установлены в связи с выполнением соглашения по ТОР;</w:t>
      </w:r>
    </w:p>
    <w:p w:rsidR="000A2764" w:rsidRDefault="008C20D4">
      <w:pPr>
        <w:pStyle w:val="normal"/>
        <w:numPr>
          <w:ilvl w:val="0"/>
          <w:numId w:val="6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отменяют льготы, иные послабления, установленные для резидента ТОР, либо изменяют условия их получения.</w:t>
      </w:r>
    </w:p>
    <w:p w:rsidR="000A2764" w:rsidRDefault="008C20D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Такая «стабилизационная оговорка» действует до одной из дат, которая наступит раньше (п. 4.2 ст. 5 НК РФ):</w:t>
      </w:r>
    </w:p>
    <w:p w:rsidR="000A2764" w:rsidRDefault="008C20D4">
      <w:pPr>
        <w:pStyle w:val="normal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даты, когда юридическое лицо утратило статус резидента ТОР;</w:t>
      </w:r>
    </w:p>
    <w:p w:rsidR="000A2764" w:rsidRDefault="008C20D4">
      <w:pPr>
        <w:pStyle w:val="normal"/>
        <w:numPr>
          <w:ilvl w:val="0"/>
          <w:numId w:val="9"/>
        </w:numPr>
        <w:spacing w:after="20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даты, когда по специальным налоговым ставкам, тарифам страховых взносов, льготам и иным послаблениям закончатся сроки действия, которые были установлены на момент заключения соглашение о деятельности на ТОР.</w:t>
      </w:r>
    </w:p>
    <w:p w:rsidR="000A2764" w:rsidRDefault="008C20D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«Стабилизационная оговорка» касается только (п. 4.2 ст. 5 НК РФ):</w:t>
      </w:r>
    </w:p>
    <w:p w:rsidR="000A2764" w:rsidRDefault="008C20D4">
      <w:pPr>
        <w:pStyle w:val="normal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страховых взносов;</w:t>
      </w:r>
    </w:p>
    <w:p w:rsidR="000A2764" w:rsidRDefault="008C20D4">
      <w:pPr>
        <w:pStyle w:val="normal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налога на прибыль организаций;</w:t>
      </w:r>
    </w:p>
    <w:p w:rsidR="000A2764" w:rsidRDefault="008C20D4">
      <w:pPr>
        <w:pStyle w:val="normal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налога на имущество организаций;</w:t>
      </w:r>
    </w:p>
    <w:p w:rsidR="000A2764" w:rsidRDefault="008C20D4">
      <w:pPr>
        <w:pStyle w:val="normal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земельного налога.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«Стабилизационная оговорка» действует в том случае, если в соглашении о деятельности на ТОР будет указано, на какие положения НК РФ, региональных и местных нормативно-правовых актов о льготах она распространяется (п. 4.2 ст. 5 НК РФ, Письмо Минфина России от 18.02.2021 N 03-03-05/11287).</w:t>
      </w:r>
    </w:p>
    <w:p w:rsidR="000A2764" w:rsidRDefault="008C20D4">
      <w:pPr>
        <w:pStyle w:val="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«Стабилизационная оговорка» применяются к актам законодательства о налогах и сборах, вступившим в силу после 1 января 2019 года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3 ст. 3 Федерального закона от 03.08.2018 N 300-ФЗ).</w:t>
      </w:r>
    </w:p>
    <w:p w:rsidR="000A2764" w:rsidRDefault="000A276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764" w:rsidRDefault="000A276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764" w:rsidRDefault="000A276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764" w:rsidRDefault="000A276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764" w:rsidRDefault="000A276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764" w:rsidRDefault="000A2764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764" w:rsidRDefault="008C20D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  <w:r>
        <w:tab/>
      </w:r>
    </w:p>
    <w:p w:rsidR="000A2764" w:rsidRDefault="000A2764">
      <w:pPr>
        <w:pStyle w:val="normal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0A2764" w:rsidRDefault="000A276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p w:rsidR="000A2764" w:rsidRDefault="000A2764">
      <w:pPr>
        <w:pStyle w:val="normal"/>
        <w:rPr>
          <w:rFonts w:ascii="Times New Roman" w:eastAsia="Times New Roman" w:hAnsi="Times New Roman" w:cs="Times New Roman"/>
          <w:sz w:val="28"/>
          <w:szCs w:val="28"/>
        </w:rPr>
      </w:pPr>
    </w:p>
    <w:sectPr w:rsidR="000A2764" w:rsidSect="000A2764">
      <w:pgSz w:w="11906" w:h="16838"/>
      <w:pgMar w:top="1133" w:right="850" w:bottom="1133" w:left="1417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B1A8D"/>
    <w:multiLevelType w:val="multilevel"/>
    <w:tmpl w:val="6FA2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3A15925"/>
    <w:multiLevelType w:val="multilevel"/>
    <w:tmpl w:val="61F42D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2602322"/>
    <w:multiLevelType w:val="multilevel"/>
    <w:tmpl w:val="1C94BB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35F52B58"/>
    <w:multiLevelType w:val="multilevel"/>
    <w:tmpl w:val="EE62E4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13F13C8"/>
    <w:multiLevelType w:val="multilevel"/>
    <w:tmpl w:val="3586E8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FD0695D"/>
    <w:multiLevelType w:val="multilevel"/>
    <w:tmpl w:val="CD64EE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39C3033"/>
    <w:multiLevelType w:val="multilevel"/>
    <w:tmpl w:val="BC8847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A0F087D"/>
    <w:multiLevelType w:val="multilevel"/>
    <w:tmpl w:val="967A2A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6DE23B1A"/>
    <w:multiLevelType w:val="multilevel"/>
    <w:tmpl w:val="330CCB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7A667C2C"/>
    <w:multiLevelType w:val="multilevel"/>
    <w:tmpl w:val="E9F885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proofState w:spelling="clean" w:grammar="clean"/>
  <w:defaultTabStop w:val="720"/>
  <w:characterSpacingControl w:val="doNotCompress"/>
  <w:compat/>
  <w:rsids>
    <w:rsidRoot w:val="000A2764"/>
    <w:rsid w:val="000A2764"/>
    <w:rsid w:val="008C20D4"/>
    <w:rsid w:val="009868E3"/>
    <w:rsid w:val="00F86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8E3"/>
  </w:style>
  <w:style w:type="paragraph" w:styleId="1">
    <w:name w:val="heading 1"/>
    <w:basedOn w:val="normal"/>
    <w:next w:val="normal"/>
    <w:rsid w:val="000A276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0A276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0A276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0A276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0A276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0A276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A2764"/>
  </w:style>
  <w:style w:type="table" w:customStyle="1" w:styleId="TableNormal">
    <w:name w:val="Table Normal"/>
    <w:rsid w:val="000A27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0A276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0A2764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2858</Words>
  <Characters>16295</Characters>
  <Application>Microsoft Office Word</Application>
  <DocSecurity>0</DocSecurity>
  <Lines>135</Lines>
  <Paragraphs>38</Paragraphs>
  <ScaleCrop>false</ScaleCrop>
  <Company>Microsoft</Company>
  <LinksUpToDate>false</LinksUpToDate>
  <CharactersWithSpaces>19115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3</cp:revision>
  <dcterms:created xsi:type="dcterms:W3CDTF">2024-08-27T08:40:00Z</dcterms:created>
  <dcterms:modified xsi:type="dcterms:W3CDTF">2024-08-27T08:40:00Z</dcterms:modified>
</cp:coreProperties>
</file>